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C10" w:rsidRPr="00AC2DD8" w:rsidRDefault="00D44BBD" w:rsidP="00D44BBD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C2DD8">
        <w:rPr>
          <w:rFonts w:ascii="Times New Roman" w:hAnsi="Times New Roman" w:cs="Times New Roman"/>
          <w:sz w:val="24"/>
          <w:szCs w:val="24"/>
        </w:rPr>
        <w:t>Megyei Főügyészség</w:t>
      </w:r>
      <w:r w:rsidR="00B77C94">
        <w:rPr>
          <w:rFonts w:ascii="Times New Roman" w:hAnsi="Times New Roman" w:cs="Times New Roman"/>
          <w:sz w:val="24"/>
          <w:szCs w:val="24"/>
        </w:rPr>
        <w:t>!</w:t>
      </w:r>
    </w:p>
    <w:p w:rsidR="00D44BBD" w:rsidRPr="00AC2DD8" w:rsidRDefault="00D44BBD" w:rsidP="00D44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BBD" w:rsidRPr="00AC2DD8" w:rsidRDefault="00D44BBD" w:rsidP="00D44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BBD" w:rsidRPr="00AC2DD8" w:rsidRDefault="00D44BBD" w:rsidP="00D44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BBD" w:rsidRPr="00AC2DD8" w:rsidRDefault="00D44BBD" w:rsidP="00D44BBD">
      <w:pPr>
        <w:jc w:val="right"/>
        <w:rPr>
          <w:rFonts w:ascii="Times New Roman" w:hAnsi="Times New Roman" w:cs="Times New Roman"/>
          <w:sz w:val="24"/>
          <w:szCs w:val="24"/>
        </w:rPr>
      </w:pPr>
      <w:r w:rsidRPr="00AC2DD8">
        <w:rPr>
          <w:rFonts w:ascii="Times New Roman" w:hAnsi="Times New Roman" w:cs="Times New Roman"/>
          <w:sz w:val="24"/>
          <w:szCs w:val="24"/>
          <w:u w:val="single"/>
        </w:rPr>
        <w:t>(székhelytelepülés)</w:t>
      </w:r>
    </w:p>
    <w:p w:rsidR="00D44BBD" w:rsidRPr="00AC2DD8" w:rsidRDefault="00D44BBD" w:rsidP="00D44BB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44BBD" w:rsidRPr="00AC2DD8" w:rsidRDefault="00D44BBD" w:rsidP="004F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2DD8">
        <w:rPr>
          <w:rFonts w:ascii="Times New Roman" w:hAnsi="Times New Roman" w:cs="Times New Roman"/>
          <w:sz w:val="24"/>
          <w:szCs w:val="24"/>
        </w:rPr>
        <w:t>Tisztelt Cím!</w:t>
      </w:r>
    </w:p>
    <w:p w:rsidR="00D44BBD" w:rsidRPr="00AC2DD8" w:rsidRDefault="00D44BBD" w:rsidP="00D44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44BBD" w:rsidRPr="00AC2DD8" w:rsidRDefault="00D44BBD" w:rsidP="004F6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2DD8">
        <w:rPr>
          <w:rFonts w:ascii="Times New Roman" w:hAnsi="Times New Roman" w:cs="Times New Roman"/>
          <w:sz w:val="24"/>
          <w:szCs w:val="24"/>
        </w:rPr>
        <w:t>Alulírott</w:t>
      </w:r>
      <w:r w:rsidR="004F66BA" w:rsidRPr="00AC2DD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C2DD8">
        <w:rPr>
          <w:rFonts w:ascii="Times New Roman" w:hAnsi="Times New Roman" w:cs="Times New Roman"/>
          <w:sz w:val="24"/>
          <w:szCs w:val="24"/>
        </w:rPr>
        <w:t xml:space="preserve">  (</w:t>
      </w:r>
      <w:proofErr w:type="gramEnd"/>
      <w:r w:rsidRPr="00AC2DD8">
        <w:rPr>
          <w:rFonts w:ascii="Times New Roman" w:hAnsi="Times New Roman" w:cs="Times New Roman"/>
          <w:sz w:val="24"/>
          <w:szCs w:val="24"/>
        </w:rPr>
        <w:t>állandó lakóhely:       , telefonszám:         )</w:t>
      </w:r>
      <w:r w:rsidR="004E0F6E" w:rsidRPr="00AC2DD8">
        <w:rPr>
          <w:rFonts w:ascii="Times New Roman" w:hAnsi="Times New Roman" w:cs="Times New Roman"/>
          <w:sz w:val="24"/>
          <w:szCs w:val="24"/>
        </w:rPr>
        <w:t xml:space="preserve"> feljel</w:t>
      </w:r>
      <w:r w:rsidR="00F90BD9">
        <w:rPr>
          <w:rFonts w:ascii="Times New Roman" w:hAnsi="Times New Roman" w:cs="Times New Roman"/>
          <w:sz w:val="24"/>
          <w:szCs w:val="24"/>
        </w:rPr>
        <w:t>entést teszek ismeretlen tettes</w:t>
      </w:r>
      <w:r w:rsidR="004E0F6E" w:rsidRPr="00AC2DD8">
        <w:rPr>
          <w:rFonts w:ascii="Times New Roman" w:hAnsi="Times New Roman" w:cs="Times New Roman"/>
          <w:sz w:val="24"/>
          <w:szCs w:val="24"/>
        </w:rPr>
        <w:t xml:space="preserve"> vagy tettesek ellen a</w:t>
      </w:r>
      <w:r w:rsidR="00B771A9">
        <w:rPr>
          <w:rFonts w:ascii="Times New Roman" w:hAnsi="Times New Roman" w:cs="Times New Roman"/>
          <w:sz w:val="24"/>
          <w:szCs w:val="24"/>
        </w:rPr>
        <w:t xml:space="preserve">z elkövetéskor hatályos </w:t>
      </w:r>
      <w:r w:rsidR="004E0F6E" w:rsidRPr="00AC2DD8">
        <w:rPr>
          <w:rFonts w:ascii="Times New Roman" w:hAnsi="Times New Roman" w:cs="Times New Roman"/>
          <w:sz w:val="24"/>
          <w:szCs w:val="24"/>
        </w:rPr>
        <w:t xml:space="preserve"> Büntető Törvénykönyvről szóló</w:t>
      </w:r>
      <w:r w:rsidR="008534FD">
        <w:rPr>
          <w:rFonts w:ascii="Times New Roman" w:hAnsi="Times New Roman" w:cs="Times New Roman"/>
          <w:sz w:val="24"/>
          <w:szCs w:val="24"/>
        </w:rPr>
        <w:t xml:space="preserve"> 1978.évi IV.</w:t>
      </w:r>
      <w:r w:rsidR="00B771A9">
        <w:rPr>
          <w:rFonts w:ascii="Times New Roman" w:hAnsi="Times New Roman" w:cs="Times New Roman"/>
          <w:sz w:val="24"/>
          <w:szCs w:val="24"/>
        </w:rPr>
        <w:t xml:space="preserve"> </w:t>
      </w:r>
      <w:r w:rsidR="008534FD">
        <w:rPr>
          <w:rFonts w:ascii="Times New Roman" w:hAnsi="Times New Roman" w:cs="Times New Roman"/>
          <w:sz w:val="24"/>
          <w:szCs w:val="24"/>
        </w:rPr>
        <w:t>törvény 318.§</w:t>
      </w:r>
      <w:r w:rsidR="00B771A9">
        <w:rPr>
          <w:rFonts w:ascii="Times New Roman" w:hAnsi="Times New Roman" w:cs="Times New Roman"/>
          <w:sz w:val="24"/>
          <w:szCs w:val="24"/>
        </w:rPr>
        <w:t xml:space="preserve"> </w:t>
      </w:r>
      <w:r w:rsidR="008534FD">
        <w:rPr>
          <w:rFonts w:ascii="Times New Roman" w:hAnsi="Times New Roman" w:cs="Times New Roman"/>
          <w:sz w:val="24"/>
          <w:szCs w:val="24"/>
        </w:rPr>
        <w:t>(1) bekezdésébe ütköző,</w:t>
      </w:r>
      <w:r w:rsidR="00B771A9">
        <w:rPr>
          <w:rFonts w:ascii="Times New Roman" w:hAnsi="Times New Roman" w:cs="Times New Roman"/>
          <w:sz w:val="24"/>
          <w:szCs w:val="24"/>
        </w:rPr>
        <w:t xml:space="preserve"> és a (2) bekezdés c) pontjára tekintettel az értékhatár szerint minősülő, illetve részben az elkövetés idején, és az elbíráláskor hatályos </w:t>
      </w:r>
      <w:r w:rsidR="004E0F6E" w:rsidRPr="00AC2DD8">
        <w:rPr>
          <w:rFonts w:ascii="Times New Roman" w:hAnsi="Times New Roman" w:cs="Times New Roman"/>
          <w:sz w:val="24"/>
          <w:szCs w:val="24"/>
        </w:rPr>
        <w:t xml:space="preserve">2012. évi C. törvény </w:t>
      </w:r>
      <w:r w:rsidR="004F66BA" w:rsidRPr="00AC2DD8">
        <w:rPr>
          <w:rFonts w:ascii="Times New Roman" w:hAnsi="Times New Roman" w:cs="Times New Roman"/>
          <w:sz w:val="24"/>
          <w:szCs w:val="24"/>
        </w:rPr>
        <w:t>373. § (1) bekezdésébe ütköző, de</w:t>
      </w:r>
      <w:r w:rsidR="005665A6" w:rsidRPr="00AC2DD8">
        <w:rPr>
          <w:rFonts w:ascii="Times New Roman" w:hAnsi="Times New Roman" w:cs="Times New Roman"/>
          <w:sz w:val="24"/>
          <w:szCs w:val="24"/>
        </w:rPr>
        <w:t xml:space="preserve"> (2) bekezdés b</w:t>
      </w:r>
      <w:proofErr w:type="gramStart"/>
      <w:r w:rsidR="00F90BD9">
        <w:rPr>
          <w:rFonts w:ascii="Times New Roman" w:hAnsi="Times New Roman" w:cs="Times New Roman"/>
          <w:sz w:val="24"/>
          <w:szCs w:val="24"/>
        </w:rPr>
        <w:t>,</w:t>
      </w:r>
      <w:r w:rsidR="005665A6" w:rsidRPr="00AC2DD8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="005665A6" w:rsidRPr="00AC2DD8">
        <w:rPr>
          <w:rFonts w:ascii="Times New Roman" w:hAnsi="Times New Roman" w:cs="Times New Roman"/>
          <w:sz w:val="24"/>
          <w:szCs w:val="24"/>
        </w:rPr>
        <w:t>) pontjára figyelemmel a</w:t>
      </w:r>
      <w:r w:rsidR="00B771A9">
        <w:rPr>
          <w:rFonts w:ascii="Times New Roman" w:hAnsi="Times New Roman" w:cs="Times New Roman"/>
          <w:sz w:val="24"/>
          <w:szCs w:val="24"/>
        </w:rPr>
        <w:t>z értékhatár szerint</w:t>
      </w:r>
      <w:r w:rsidR="004F66BA" w:rsidRPr="00AC2DD8">
        <w:rPr>
          <w:rFonts w:ascii="Times New Roman" w:hAnsi="Times New Roman" w:cs="Times New Roman"/>
          <w:sz w:val="24"/>
          <w:szCs w:val="24"/>
        </w:rPr>
        <w:t xml:space="preserve"> minősülő és büntetendő </w:t>
      </w:r>
      <w:r w:rsidR="00AC2DD8" w:rsidRPr="00AC2DD8">
        <w:rPr>
          <w:rFonts w:ascii="Times New Roman" w:hAnsi="Times New Roman" w:cs="Times New Roman"/>
          <w:sz w:val="24"/>
          <w:szCs w:val="24"/>
        </w:rPr>
        <w:t xml:space="preserve">üzletszerűen elkövetett </w:t>
      </w:r>
      <w:r w:rsidR="004F66BA" w:rsidRPr="00AC2DD8">
        <w:rPr>
          <w:rFonts w:ascii="Times New Roman" w:hAnsi="Times New Roman" w:cs="Times New Roman"/>
          <w:sz w:val="24"/>
          <w:szCs w:val="24"/>
        </w:rPr>
        <w:t>csalás bűntettének gyanúja miatt.</w:t>
      </w:r>
      <w:r w:rsidR="00516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66BA" w:rsidRPr="00AC2DD8" w:rsidRDefault="004F66BA" w:rsidP="00D44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F4D07" w:rsidRDefault="006150D2" w:rsidP="00D44BBD">
      <w:pPr>
        <w:jc w:val="both"/>
        <w:rPr>
          <w:rFonts w:ascii="Times New Roman" w:hAnsi="Times New Roman" w:cs="Times New Roman"/>
          <w:sz w:val="24"/>
          <w:szCs w:val="24"/>
        </w:rPr>
      </w:pPr>
      <w:r w:rsidRPr="00AC2DD8">
        <w:rPr>
          <w:rFonts w:ascii="Times New Roman" w:hAnsi="Times New Roman" w:cs="Times New Roman"/>
          <w:sz w:val="24"/>
          <w:szCs w:val="24"/>
        </w:rPr>
        <w:tab/>
        <w:t xml:space="preserve">XXXX. év </w:t>
      </w:r>
      <w:proofErr w:type="spellStart"/>
      <w:r w:rsidRPr="00AC2DD8">
        <w:rPr>
          <w:rFonts w:ascii="Times New Roman" w:hAnsi="Times New Roman" w:cs="Times New Roman"/>
          <w:sz w:val="24"/>
          <w:szCs w:val="24"/>
        </w:rPr>
        <w:t>xxxxxx</w:t>
      </w:r>
      <w:proofErr w:type="spellEnd"/>
      <w:r w:rsidRPr="00AC2DD8">
        <w:rPr>
          <w:rFonts w:ascii="Times New Roman" w:hAnsi="Times New Roman" w:cs="Times New Roman"/>
          <w:sz w:val="24"/>
          <w:szCs w:val="24"/>
        </w:rPr>
        <w:t xml:space="preserve"> hónap </w:t>
      </w:r>
      <w:proofErr w:type="spellStart"/>
      <w:r w:rsidRPr="00AC2DD8">
        <w:rPr>
          <w:rFonts w:ascii="Times New Roman" w:hAnsi="Times New Roman" w:cs="Times New Roman"/>
          <w:sz w:val="24"/>
          <w:szCs w:val="24"/>
        </w:rPr>
        <w:t>dd</w:t>
      </w:r>
      <w:proofErr w:type="spellEnd"/>
      <w:r w:rsidRPr="00AC2DD8">
        <w:rPr>
          <w:rFonts w:ascii="Times New Roman" w:hAnsi="Times New Roman" w:cs="Times New Roman"/>
          <w:sz w:val="24"/>
          <w:szCs w:val="24"/>
        </w:rPr>
        <w:t xml:space="preserve">. napján vásároltam a Quaestor </w:t>
      </w:r>
      <w:r w:rsidR="009D179A" w:rsidRPr="00AC2DD8">
        <w:rPr>
          <w:rFonts w:ascii="Times New Roman" w:hAnsi="Times New Roman" w:cs="Times New Roman"/>
          <w:sz w:val="24"/>
          <w:szCs w:val="24"/>
        </w:rPr>
        <w:t>Értékpapír</w:t>
      </w:r>
      <w:r w:rsidR="00F90BD9">
        <w:rPr>
          <w:rFonts w:ascii="Times New Roman" w:hAnsi="Times New Roman" w:cs="Times New Roman"/>
          <w:sz w:val="24"/>
          <w:szCs w:val="24"/>
        </w:rPr>
        <w:t>-</w:t>
      </w:r>
      <w:r w:rsidR="00EA6D9E" w:rsidRPr="00AC2DD8">
        <w:rPr>
          <w:rFonts w:ascii="Times New Roman" w:hAnsi="Times New Roman" w:cs="Times New Roman"/>
          <w:sz w:val="24"/>
          <w:szCs w:val="24"/>
        </w:rPr>
        <w:t>kereskedelmi</w:t>
      </w:r>
      <w:r w:rsidR="009D179A" w:rsidRPr="00AC2DD8">
        <w:rPr>
          <w:rFonts w:ascii="Times New Roman" w:hAnsi="Times New Roman" w:cs="Times New Roman"/>
          <w:sz w:val="24"/>
          <w:szCs w:val="24"/>
        </w:rPr>
        <w:t xml:space="preserve"> és Befektetési </w:t>
      </w:r>
      <w:proofErr w:type="spellStart"/>
      <w:r w:rsidR="009D179A" w:rsidRPr="00AC2DD8">
        <w:rPr>
          <w:rFonts w:ascii="Times New Roman" w:hAnsi="Times New Roman" w:cs="Times New Roman"/>
          <w:sz w:val="24"/>
          <w:szCs w:val="24"/>
        </w:rPr>
        <w:t>Zrt-nél</w:t>
      </w:r>
      <w:proofErr w:type="spellEnd"/>
      <w:r w:rsidR="009D179A" w:rsidRPr="00AC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9A" w:rsidRPr="00AC2DD8">
        <w:rPr>
          <w:rFonts w:ascii="Times New Roman" w:hAnsi="Times New Roman" w:cs="Times New Roman"/>
          <w:sz w:val="24"/>
          <w:szCs w:val="24"/>
        </w:rPr>
        <w:t>yyyyy</w:t>
      </w:r>
      <w:proofErr w:type="spellEnd"/>
      <w:r w:rsidR="009D179A" w:rsidRPr="00AC2DD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D179A" w:rsidRPr="00AC2DD8">
        <w:rPr>
          <w:rFonts w:ascii="Times New Roman" w:hAnsi="Times New Roman" w:cs="Times New Roman"/>
          <w:sz w:val="24"/>
          <w:szCs w:val="24"/>
        </w:rPr>
        <w:t>forint értékben</w:t>
      </w:r>
      <w:proofErr w:type="gramEnd"/>
      <w:r w:rsidR="009D179A" w:rsidRPr="00AC2D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179A" w:rsidRPr="00AC2DD8">
        <w:rPr>
          <w:rFonts w:ascii="Times New Roman" w:hAnsi="Times New Roman" w:cs="Times New Roman"/>
          <w:sz w:val="24"/>
          <w:szCs w:val="24"/>
        </w:rPr>
        <w:t>rrrrrr</w:t>
      </w:r>
      <w:proofErr w:type="spellEnd"/>
      <w:r w:rsidR="009D179A" w:rsidRPr="00AC2DD8">
        <w:rPr>
          <w:rFonts w:ascii="Times New Roman" w:hAnsi="Times New Roman" w:cs="Times New Roman"/>
          <w:sz w:val="24"/>
          <w:szCs w:val="24"/>
        </w:rPr>
        <w:t xml:space="preserve"> </w:t>
      </w:r>
      <w:r w:rsidR="000A1F45" w:rsidRPr="00AC2DD8">
        <w:rPr>
          <w:rFonts w:ascii="Times New Roman" w:hAnsi="Times New Roman" w:cs="Times New Roman"/>
          <w:sz w:val="24"/>
          <w:szCs w:val="24"/>
        </w:rPr>
        <w:t>szerződés</w:t>
      </w:r>
      <w:r w:rsidR="009D179A" w:rsidRPr="00AC2DD8">
        <w:rPr>
          <w:rFonts w:ascii="Times New Roman" w:hAnsi="Times New Roman" w:cs="Times New Roman"/>
          <w:sz w:val="24"/>
          <w:szCs w:val="24"/>
        </w:rPr>
        <w:t>számon</w:t>
      </w:r>
      <w:r w:rsidR="004C0DA0" w:rsidRPr="00AC2DD8">
        <w:rPr>
          <w:rFonts w:ascii="Times New Roman" w:hAnsi="Times New Roman" w:cs="Times New Roman"/>
          <w:sz w:val="24"/>
          <w:szCs w:val="24"/>
        </w:rPr>
        <w:t xml:space="preserve"> „pénzügyi eszközt”, ahogy az általam aláírt szerződésben a szerződés tárgya szerepel.</w:t>
      </w:r>
      <w:r w:rsidR="00526863" w:rsidRPr="00AC2DD8">
        <w:rPr>
          <w:rFonts w:ascii="Times New Roman" w:hAnsi="Times New Roman" w:cs="Times New Roman"/>
          <w:sz w:val="24"/>
          <w:szCs w:val="24"/>
        </w:rPr>
        <w:t xml:space="preserve"> Nem tudtam azonban arról – mivel nem kaptam erről tájékoztatást </w:t>
      </w:r>
      <w:r w:rsidR="00947688">
        <w:rPr>
          <w:rFonts w:ascii="Times New Roman" w:hAnsi="Times New Roman" w:cs="Times New Roman"/>
          <w:sz w:val="24"/>
          <w:szCs w:val="24"/>
        </w:rPr>
        <w:t>–</w:t>
      </w:r>
      <w:r w:rsidR="00526863" w:rsidRPr="00AC2DD8">
        <w:rPr>
          <w:rFonts w:ascii="Times New Roman" w:hAnsi="Times New Roman" w:cs="Times New Roman"/>
          <w:sz w:val="24"/>
          <w:szCs w:val="24"/>
        </w:rPr>
        <w:t>, hogy valójában</w:t>
      </w:r>
      <w:r w:rsidR="007438DB">
        <w:rPr>
          <w:rFonts w:ascii="Times New Roman" w:hAnsi="Times New Roman" w:cs="Times New Roman"/>
          <w:sz w:val="24"/>
          <w:szCs w:val="24"/>
        </w:rPr>
        <w:t xml:space="preserve"> egy saját</w:t>
      </w:r>
      <w:r w:rsidR="00526863" w:rsidRPr="00AC2DD8">
        <w:rPr>
          <w:rFonts w:ascii="Times New Roman" w:hAnsi="Times New Roman" w:cs="Times New Roman"/>
          <w:sz w:val="24"/>
          <w:szCs w:val="24"/>
        </w:rPr>
        <w:t xml:space="preserve"> kötvény-szerű dolgot vásárolok. </w:t>
      </w:r>
      <w:r w:rsidR="000F4D07">
        <w:rPr>
          <w:rFonts w:ascii="Times New Roman" w:hAnsi="Times New Roman" w:cs="Times New Roman"/>
          <w:sz w:val="24"/>
          <w:szCs w:val="24"/>
        </w:rPr>
        <w:t xml:space="preserve">Szerepelt ugyan az adásvételi szerződésben a pénzügyi eszköz neve – ami </w:t>
      </w:r>
      <w:proofErr w:type="gramStart"/>
      <w:r w:rsidR="000F4D07">
        <w:rPr>
          <w:rFonts w:ascii="Times New Roman" w:hAnsi="Times New Roman" w:cs="Times New Roman"/>
          <w:sz w:val="24"/>
          <w:szCs w:val="24"/>
        </w:rPr>
        <w:t>valójában</w:t>
      </w:r>
      <w:proofErr w:type="gramEnd"/>
      <w:r w:rsidR="000F4D07">
        <w:rPr>
          <w:rFonts w:ascii="Times New Roman" w:hAnsi="Times New Roman" w:cs="Times New Roman"/>
          <w:sz w:val="24"/>
          <w:szCs w:val="24"/>
        </w:rPr>
        <w:t xml:space="preserve"> egy betű-szám kombinációból álló kód </w:t>
      </w:r>
      <w:r w:rsidR="006473E0">
        <w:rPr>
          <w:rFonts w:ascii="Times New Roman" w:hAnsi="Times New Roman" w:cs="Times New Roman"/>
          <w:sz w:val="24"/>
          <w:szCs w:val="24"/>
        </w:rPr>
        <w:t xml:space="preserve">– </w:t>
      </w:r>
      <w:r w:rsidR="000F4D07">
        <w:rPr>
          <w:rFonts w:ascii="Times New Roman" w:hAnsi="Times New Roman" w:cs="Times New Roman"/>
          <w:sz w:val="24"/>
          <w:szCs w:val="24"/>
        </w:rPr>
        <w:t xml:space="preserve">, továbbá névértéke és típusa, valamint az eladás árfolyama, a várható hozam, </w:t>
      </w:r>
      <w:r w:rsidR="006473E0">
        <w:rPr>
          <w:rFonts w:ascii="Times New Roman" w:hAnsi="Times New Roman" w:cs="Times New Roman"/>
          <w:sz w:val="24"/>
          <w:szCs w:val="24"/>
        </w:rPr>
        <w:t xml:space="preserve">illetőleg többféle megnevezésen </w:t>
      </w:r>
      <w:r w:rsidR="00264B90">
        <w:rPr>
          <w:rFonts w:ascii="Times New Roman" w:hAnsi="Times New Roman" w:cs="Times New Roman"/>
          <w:sz w:val="24"/>
          <w:szCs w:val="24"/>
        </w:rPr>
        <w:t>ugyanaz a</w:t>
      </w:r>
      <w:r w:rsidR="006473E0">
        <w:rPr>
          <w:rFonts w:ascii="Times New Roman" w:hAnsi="Times New Roman" w:cs="Times New Roman"/>
          <w:sz w:val="24"/>
          <w:szCs w:val="24"/>
        </w:rPr>
        <w:t xml:space="preserve"> dátum, azonban egyáltalán nem szerepeltek azok az alaki és tartalmi kellékek, amiket a tőkepiacról szóló 2001. évi</w:t>
      </w:r>
      <w:r w:rsidR="00706F4E">
        <w:rPr>
          <w:rFonts w:ascii="Times New Roman" w:hAnsi="Times New Roman" w:cs="Times New Roman"/>
          <w:sz w:val="24"/>
          <w:szCs w:val="24"/>
        </w:rPr>
        <w:t xml:space="preserve"> CXX. törvény a kötvény esetében előír</w:t>
      </w:r>
      <w:r w:rsidR="001A7167">
        <w:rPr>
          <w:rFonts w:ascii="Times New Roman" w:hAnsi="Times New Roman" w:cs="Times New Roman"/>
          <w:sz w:val="24"/>
          <w:szCs w:val="24"/>
        </w:rPr>
        <w:t>, arról engem nem tájékoztattak</w:t>
      </w:r>
      <w:r w:rsidR="00706F4E">
        <w:rPr>
          <w:rFonts w:ascii="Times New Roman" w:hAnsi="Times New Roman" w:cs="Times New Roman"/>
          <w:sz w:val="24"/>
          <w:szCs w:val="24"/>
        </w:rPr>
        <w:t xml:space="preserve">. </w:t>
      </w:r>
      <w:r w:rsidR="00C462D9">
        <w:rPr>
          <w:rFonts w:ascii="Times New Roman" w:hAnsi="Times New Roman" w:cs="Times New Roman"/>
          <w:sz w:val="24"/>
          <w:szCs w:val="24"/>
        </w:rPr>
        <w:t>Az említett törvény 12/B.</w:t>
      </w:r>
      <w:r w:rsidR="00947688">
        <w:rPr>
          <w:rFonts w:ascii="Times New Roman" w:hAnsi="Times New Roman" w:cs="Times New Roman"/>
          <w:sz w:val="24"/>
          <w:szCs w:val="24"/>
        </w:rPr>
        <w:t xml:space="preserve"> §</w:t>
      </w:r>
      <w:r w:rsidR="00C462D9">
        <w:rPr>
          <w:rFonts w:ascii="Times New Roman" w:hAnsi="Times New Roman" w:cs="Times New Roman"/>
          <w:sz w:val="24"/>
          <w:szCs w:val="24"/>
        </w:rPr>
        <w:t xml:space="preserve"> (2) bekezdése tételesen felsorolja, hogy egy kötvénynek </w:t>
      </w:r>
      <w:r w:rsidR="00A32655">
        <w:rPr>
          <w:rFonts w:ascii="Times New Roman" w:hAnsi="Times New Roman" w:cs="Times New Roman"/>
          <w:sz w:val="24"/>
          <w:szCs w:val="24"/>
        </w:rPr>
        <w:t xml:space="preserve">miket kell </w:t>
      </w:r>
      <w:r w:rsidR="00C462D9">
        <w:rPr>
          <w:rFonts w:ascii="Times New Roman" w:hAnsi="Times New Roman" w:cs="Times New Roman"/>
          <w:sz w:val="24"/>
          <w:szCs w:val="24"/>
        </w:rPr>
        <w:t>tartalmaznia</w:t>
      </w:r>
      <w:r w:rsidR="00A32655">
        <w:rPr>
          <w:rFonts w:ascii="Times New Roman" w:hAnsi="Times New Roman" w:cs="Times New Roman"/>
          <w:sz w:val="24"/>
          <w:szCs w:val="24"/>
        </w:rPr>
        <w:t>, így többek közt</w:t>
      </w:r>
      <w:r w:rsidR="00C462D9">
        <w:rPr>
          <w:rFonts w:ascii="Times New Roman" w:hAnsi="Times New Roman" w:cs="Times New Roman"/>
          <w:sz w:val="24"/>
          <w:szCs w:val="24"/>
        </w:rPr>
        <w:t xml:space="preserve"> a </w:t>
      </w:r>
      <w:r w:rsidR="00C67EB2">
        <w:rPr>
          <w:rFonts w:ascii="Times New Roman" w:hAnsi="Times New Roman" w:cs="Times New Roman"/>
          <w:sz w:val="24"/>
          <w:szCs w:val="24"/>
        </w:rPr>
        <w:t xml:space="preserve">kibocsátáshoz szükséges felhatalmazást, a kötvény megnevezését és a kötvénykibocsátás célját, </w:t>
      </w:r>
      <w:r w:rsidR="00A32655">
        <w:rPr>
          <w:rFonts w:ascii="Times New Roman" w:hAnsi="Times New Roman" w:cs="Times New Roman"/>
          <w:sz w:val="24"/>
          <w:szCs w:val="24"/>
        </w:rPr>
        <w:t>a kötvény futamidejét, a kamatfizetési és beváltási feltételeket és időpontokat,</w:t>
      </w:r>
      <w:r w:rsidR="00A22F71">
        <w:rPr>
          <w:rFonts w:ascii="Times New Roman" w:hAnsi="Times New Roman" w:cs="Times New Roman"/>
          <w:sz w:val="24"/>
          <w:szCs w:val="24"/>
        </w:rPr>
        <w:t xml:space="preserve"> a kötvény összegének visszafizetését és a kamat megfizetését biztosító kötelezettségvállalásokat, illetőleg a kibocsátó megnevezését.</w:t>
      </w:r>
    </w:p>
    <w:p w:rsidR="000D4AA9" w:rsidRDefault="000D4AA9" w:rsidP="00D44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 előa</w:t>
      </w:r>
      <w:r w:rsidR="001A7167">
        <w:rPr>
          <w:rFonts w:ascii="Times New Roman" w:hAnsi="Times New Roman" w:cs="Times New Roman"/>
          <w:sz w:val="24"/>
          <w:szCs w:val="24"/>
        </w:rPr>
        <w:t>dom, hogy én a vásárláskor magára</w:t>
      </w:r>
      <w:r>
        <w:rPr>
          <w:rFonts w:ascii="Times New Roman" w:hAnsi="Times New Roman" w:cs="Times New Roman"/>
          <w:sz w:val="24"/>
          <w:szCs w:val="24"/>
        </w:rPr>
        <w:t xml:space="preserve"> a kötvény</w:t>
      </w:r>
      <w:r w:rsidR="001A7167">
        <w:rPr>
          <w:rFonts w:ascii="Times New Roman" w:hAnsi="Times New Roman" w:cs="Times New Roman"/>
          <w:sz w:val="24"/>
          <w:szCs w:val="24"/>
        </w:rPr>
        <w:t>re vonatkozó fenti adatokat</w:t>
      </w:r>
      <w:r>
        <w:rPr>
          <w:rFonts w:ascii="Times New Roman" w:hAnsi="Times New Roman" w:cs="Times New Roman"/>
          <w:sz w:val="24"/>
          <w:szCs w:val="24"/>
        </w:rPr>
        <w:t xml:space="preserve"> nem láttam, (az adásvételi szerződés megkötése után csupán letéti igazolást kaptam a vásárlásról</w:t>
      </w:r>
      <w:r w:rsidR="00927BFB">
        <w:rPr>
          <w:rFonts w:ascii="Times New Roman" w:hAnsi="Times New Roman" w:cs="Times New Roman"/>
          <w:sz w:val="24"/>
          <w:szCs w:val="24"/>
        </w:rPr>
        <w:t>, ezen őrzési igazolást is csak 2013. 03. hónapjáig állítottak ki tudomásom szerint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14B50" w:rsidRDefault="000D4AA9" w:rsidP="00D44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fent részletesen megjelölt </w:t>
      </w:r>
      <w:r w:rsidR="00084E12">
        <w:rPr>
          <w:rFonts w:ascii="Times New Roman" w:hAnsi="Times New Roman" w:cs="Times New Roman"/>
          <w:sz w:val="24"/>
          <w:szCs w:val="24"/>
        </w:rPr>
        <w:t>adatok hiánya, valamint az adásvételi szerződés megkötésénél közreműködő személyek hiányos tájékoztatása miatt nem tudtam arról, hogy valójában kötvényt vásárolok.</w:t>
      </w:r>
      <w:r w:rsidR="007438DB">
        <w:rPr>
          <w:rFonts w:ascii="Times New Roman" w:hAnsi="Times New Roman" w:cs="Times New Roman"/>
          <w:sz w:val="24"/>
          <w:szCs w:val="24"/>
        </w:rPr>
        <w:t xml:space="preserve"> Hiába szerepel az általam is aláírt adásvételi szerződésben, hogy teljes körű tájékoztatást kaptam (adásvételi szerződés 5. pontja), a valóságban egyáltalán nem hívták fel a figyelmemet arra, hogy mit vásárolok, főként pedig arra nem figyelmeztettek, hogy ez milyen, mekkora kockázattal jár.</w:t>
      </w:r>
      <w:r w:rsidR="00084E12">
        <w:rPr>
          <w:rFonts w:ascii="Times New Roman" w:hAnsi="Times New Roman" w:cs="Times New Roman"/>
          <w:sz w:val="24"/>
          <w:szCs w:val="24"/>
        </w:rPr>
        <w:t xml:space="preserve"> A valós információk ismeretében nem vásároltam volna kötvényt, hiszen a jelenlegi, illetve a közelmúlt pénzügyi-gazdasági eseményei </w:t>
      </w:r>
      <w:r w:rsidR="00084E12">
        <w:rPr>
          <w:rFonts w:ascii="Times New Roman" w:hAnsi="Times New Roman" w:cs="Times New Roman"/>
          <w:sz w:val="24"/>
          <w:szCs w:val="24"/>
        </w:rPr>
        <w:lastRenderedPageBreak/>
        <w:t xml:space="preserve">tükrében, Magyarország pénzügyi helyzetében ilyen kockázatos befektetésre nem vállalkoztam volna. </w:t>
      </w:r>
      <w:r w:rsidR="00F9364E">
        <w:rPr>
          <w:rFonts w:ascii="Times New Roman" w:hAnsi="Times New Roman" w:cs="Times New Roman"/>
          <w:sz w:val="24"/>
          <w:szCs w:val="24"/>
        </w:rPr>
        <w:t xml:space="preserve">Véleményem szerint az adásvételi szerződés megkötésekor, illetőleg az azt megelőző egyeztetés során megtévesztettek, és </w:t>
      </w:r>
      <w:proofErr w:type="gramStart"/>
      <w:r w:rsidR="00F9364E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F9364E">
        <w:rPr>
          <w:rFonts w:ascii="Times New Roman" w:hAnsi="Times New Roman" w:cs="Times New Roman"/>
          <w:sz w:val="24"/>
          <w:szCs w:val="24"/>
        </w:rPr>
        <w:t xml:space="preserve"> téves  tudattartalmam eredményeként került sor a jogügylet megkötésére.</w:t>
      </w:r>
      <w:r w:rsidR="00BB6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64E" w:rsidRDefault="000D3C0E" w:rsidP="00D44BB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Az általam részletezett téves</w:t>
      </w:r>
      <w:r w:rsidR="00BB681B">
        <w:rPr>
          <w:rFonts w:ascii="Times New Roman" w:hAnsi="Times New Roman" w:cs="Times New Roman"/>
          <w:sz w:val="24"/>
          <w:szCs w:val="24"/>
        </w:rPr>
        <w:t xml:space="preserve"> vagy nem </w:t>
      </w:r>
      <w:proofErr w:type="spellStart"/>
      <w:r w:rsidR="00BB681B">
        <w:rPr>
          <w:rFonts w:ascii="Times New Roman" w:hAnsi="Times New Roman" w:cs="Times New Roman"/>
          <w:sz w:val="24"/>
          <w:szCs w:val="24"/>
        </w:rPr>
        <w:t>teljeskörű</w:t>
      </w:r>
      <w:proofErr w:type="spellEnd"/>
      <w:r w:rsidR="00BB681B">
        <w:rPr>
          <w:rFonts w:ascii="Times New Roman" w:hAnsi="Times New Roman" w:cs="Times New Roman"/>
          <w:sz w:val="24"/>
          <w:szCs w:val="24"/>
        </w:rPr>
        <w:t xml:space="preserve"> tájékoztatás tényét támasztja alá az is, hogy a felügyeletet akkor ellátó PSZÁF előtt eme probléma nem volt </w:t>
      </w:r>
      <w:r w:rsidR="00F90BD9">
        <w:rPr>
          <w:rFonts w:ascii="Times New Roman" w:hAnsi="Times New Roman" w:cs="Times New Roman"/>
          <w:sz w:val="24"/>
          <w:szCs w:val="24"/>
        </w:rPr>
        <w:t>ismeretlen, hiszen a Budapesten</w:t>
      </w:r>
      <w:r w:rsidR="00BB681B">
        <w:rPr>
          <w:rFonts w:ascii="Times New Roman" w:hAnsi="Times New Roman" w:cs="Times New Roman"/>
          <w:sz w:val="24"/>
          <w:szCs w:val="24"/>
        </w:rPr>
        <w:t xml:space="preserve"> 2010. április 08. napján kelt </w:t>
      </w:r>
      <w:r w:rsidR="00214B50">
        <w:rPr>
          <w:rFonts w:ascii="Times New Roman" w:hAnsi="Times New Roman" w:cs="Times New Roman"/>
          <w:sz w:val="24"/>
          <w:szCs w:val="24"/>
        </w:rPr>
        <w:t>– Farkas Ádám elnök által jegyzett PSZÁF FH-III-1/2010. számú végzésével a hivatkozott kötvényt forgalmazó Quaestor Értékpapír</w:t>
      </w:r>
      <w:r w:rsidR="00F90BD9">
        <w:rPr>
          <w:rFonts w:ascii="Times New Roman" w:hAnsi="Times New Roman" w:cs="Times New Roman"/>
          <w:sz w:val="24"/>
          <w:szCs w:val="24"/>
        </w:rPr>
        <w:t>-</w:t>
      </w:r>
      <w:r w:rsidR="00214B50">
        <w:rPr>
          <w:rFonts w:ascii="Times New Roman" w:hAnsi="Times New Roman" w:cs="Times New Roman"/>
          <w:sz w:val="24"/>
          <w:szCs w:val="24"/>
        </w:rPr>
        <w:t>k</w:t>
      </w:r>
      <w:r w:rsidR="00F90BD9">
        <w:rPr>
          <w:rFonts w:ascii="Times New Roman" w:hAnsi="Times New Roman" w:cs="Times New Roman"/>
          <w:sz w:val="24"/>
          <w:szCs w:val="24"/>
        </w:rPr>
        <w:t xml:space="preserve">ereskedelmi és Befektetési </w:t>
      </w:r>
      <w:proofErr w:type="spellStart"/>
      <w:r w:rsidR="00F90BD9">
        <w:rPr>
          <w:rFonts w:ascii="Times New Roman" w:hAnsi="Times New Roman" w:cs="Times New Roman"/>
          <w:sz w:val="24"/>
          <w:szCs w:val="24"/>
        </w:rPr>
        <w:t>Nyrt.</w:t>
      </w:r>
      <w:r w:rsidR="00214B50">
        <w:rPr>
          <w:rFonts w:ascii="Times New Roman" w:hAnsi="Times New Roman" w:cs="Times New Roman"/>
          <w:sz w:val="24"/>
          <w:szCs w:val="24"/>
        </w:rPr>
        <w:t>-nél</w:t>
      </w:r>
      <w:proofErr w:type="spellEnd"/>
      <w:r w:rsidR="00214B50">
        <w:rPr>
          <w:rFonts w:ascii="Times New Roman" w:hAnsi="Times New Roman" w:cs="Times New Roman"/>
          <w:sz w:val="24"/>
          <w:szCs w:val="24"/>
        </w:rPr>
        <w:t xml:space="preserve"> és annak ügynökénél a Quaestor Pénzügyi Tanácsadó </w:t>
      </w:r>
      <w:proofErr w:type="spellStart"/>
      <w:r w:rsidR="00214B50">
        <w:rPr>
          <w:rFonts w:ascii="Times New Roman" w:hAnsi="Times New Roman" w:cs="Times New Roman"/>
          <w:sz w:val="24"/>
          <w:szCs w:val="24"/>
        </w:rPr>
        <w:t>Zrt.-nél</w:t>
      </w:r>
      <w:proofErr w:type="spellEnd"/>
      <w:r w:rsidR="00214B50">
        <w:rPr>
          <w:rFonts w:ascii="Times New Roman" w:hAnsi="Times New Roman" w:cs="Times New Roman"/>
          <w:sz w:val="24"/>
          <w:szCs w:val="24"/>
        </w:rPr>
        <w:t xml:space="preserve"> lefolytatott fogyasztóvédelmi célvizsgálat során megállapításra került, hogy a BEVA helytállásra vonatkozóan a jogszabályi előírásokat megsértő tájékoztatást</w:t>
      </w:r>
      <w:proofErr w:type="gramEnd"/>
      <w:r w:rsidR="00214B5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14B50">
        <w:rPr>
          <w:rFonts w:ascii="Times New Roman" w:hAnsi="Times New Roman" w:cs="Times New Roman"/>
          <w:sz w:val="24"/>
          <w:szCs w:val="24"/>
        </w:rPr>
        <w:t>adtak</w:t>
      </w:r>
      <w:proofErr w:type="gramEnd"/>
      <w:r w:rsidR="00214B50">
        <w:rPr>
          <w:rFonts w:ascii="Times New Roman" w:hAnsi="Times New Roman" w:cs="Times New Roman"/>
          <w:sz w:val="24"/>
          <w:szCs w:val="24"/>
        </w:rPr>
        <w:t>.</w:t>
      </w:r>
    </w:p>
    <w:p w:rsidR="0092694E" w:rsidRDefault="00F9364E" w:rsidP="00D44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Ugyanakkor megítélésem szerint esetem nem egyedi, amit a 2015. év március</w:t>
      </w:r>
      <w:r w:rsidR="00E35950">
        <w:rPr>
          <w:rFonts w:ascii="Times New Roman" w:hAnsi="Times New Roman" w:cs="Times New Roman"/>
          <w:sz w:val="24"/>
          <w:szCs w:val="24"/>
        </w:rPr>
        <w:t xml:space="preserve"> hónap 09. napjától a médiá</w:t>
      </w:r>
      <w:r>
        <w:rPr>
          <w:rFonts w:ascii="Times New Roman" w:hAnsi="Times New Roman" w:cs="Times New Roman"/>
          <w:sz w:val="24"/>
          <w:szCs w:val="24"/>
        </w:rPr>
        <w:t xml:space="preserve">ban megjelent hírekre alapozok. </w:t>
      </w:r>
      <w:r w:rsidR="00385961">
        <w:rPr>
          <w:rFonts w:ascii="Times New Roman" w:hAnsi="Times New Roman" w:cs="Times New Roman"/>
          <w:sz w:val="24"/>
          <w:szCs w:val="24"/>
        </w:rPr>
        <w:t>Ezek szerint nem egyedi esetekről van szó, hanem arról, hogy tudatosan, a kisbefektetők, az állampolgárok nagyobb tömegét érintő csalás</w:t>
      </w:r>
      <w:r w:rsidR="00F90BD9">
        <w:rPr>
          <w:rFonts w:ascii="Times New Roman" w:hAnsi="Times New Roman" w:cs="Times New Roman"/>
          <w:sz w:val="24"/>
          <w:szCs w:val="24"/>
        </w:rPr>
        <w:t>-</w:t>
      </w:r>
      <w:r w:rsidR="00385961">
        <w:rPr>
          <w:rFonts w:ascii="Times New Roman" w:hAnsi="Times New Roman" w:cs="Times New Roman"/>
          <w:sz w:val="24"/>
          <w:szCs w:val="24"/>
        </w:rPr>
        <w:t xml:space="preserve"> sorozat történt. </w:t>
      </w:r>
      <w:r w:rsidR="00E14F6B">
        <w:rPr>
          <w:rFonts w:ascii="Times New Roman" w:hAnsi="Times New Roman" w:cs="Times New Roman"/>
          <w:sz w:val="24"/>
          <w:szCs w:val="24"/>
        </w:rPr>
        <w:t>Ez az, ami megalapozza a bűncselekmény üzletszerű elkövetésként történ</w:t>
      </w:r>
      <w:r w:rsidR="00947688">
        <w:rPr>
          <w:rFonts w:ascii="Times New Roman" w:hAnsi="Times New Roman" w:cs="Times New Roman"/>
          <w:sz w:val="24"/>
          <w:szCs w:val="24"/>
        </w:rPr>
        <w:t>ő</w:t>
      </w:r>
      <w:r w:rsidR="00E14F6B">
        <w:rPr>
          <w:rFonts w:ascii="Times New Roman" w:hAnsi="Times New Roman" w:cs="Times New Roman"/>
          <w:sz w:val="24"/>
          <w:szCs w:val="24"/>
        </w:rPr>
        <w:t xml:space="preserve"> minősülését</w:t>
      </w:r>
      <w:r w:rsidR="00F90BD9">
        <w:rPr>
          <w:rFonts w:ascii="Times New Roman" w:hAnsi="Times New Roman" w:cs="Times New Roman"/>
          <w:sz w:val="24"/>
          <w:szCs w:val="24"/>
        </w:rPr>
        <w:t>,</w:t>
      </w:r>
      <w:r w:rsidR="00755045">
        <w:rPr>
          <w:rFonts w:ascii="Times New Roman" w:hAnsi="Times New Roman" w:cs="Times New Roman"/>
          <w:sz w:val="24"/>
          <w:szCs w:val="24"/>
        </w:rPr>
        <w:t xml:space="preserve"> és egyúttal kifejezi a nagyob</w:t>
      </w:r>
      <w:r w:rsidR="000D3C0E">
        <w:rPr>
          <w:rFonts w:ascii="Times New Roman" w:hAnsi="Times New Roman" w:cs="Times New Roman"/>
          <w:sz w:val="24"/>
          <w:szCs w:val="24"/>
        </w:rPr>
        <w:t>b</w:t>
      </w:r>
      <w:r w:rsidR="00E14F6B">
        <w:rPr>
          <w:rFonts w:ascii="Times New Roman" w:hAnsi="Times New Roman" w:cs="Times New Roman"/>
          <w:sz w:val="24"/>
          <w:szCs w:val="24"/>
        </w:rPr>
        <w:t xml:space="preserve"> társadalomra veszélyességét is. Felmerül ugyanakkor az állam felelőssége is, nevezetesen az, hogy miként fordulhatott elő, hogy törvényi szabályoz</w:t>
      </w:r>
      <w:r w:rsidR="00BB681B">
        <w:rPr>
          <w:rFonts w:ascii="Times New Roman" w:hAnsi="Times New Roman" w:cs="Times New Roman"/>
          <w:sz w:val="24"/>
          <w:szCs w:val="24"/>
        </w:rPr>
        <w:t xml:space="preserve">ás mellett a </w:t>
      </w:r>
      <w:r w:rsidR="00DF481B">
        <w:rPr>
          <w:rFonts w:ascii="Times New Roman" w:hAnsi="Times New Roman" w:cs="Times New Roman"/>
          <w:sz w:val="24"/>
          <w:szCs w:val="24"/>
        </w:rPr>
        <w:t xml:space="preserve">Quaestor </w:t>
      </w:r>
      <w:r w:rsidR="00BB681B">
        <w:rPr>
          <w:rFonts w:ascii="Times New Roman" w:hAnsi="Times New Roman" w:cs="Times New Roman"/>
          <w:sz w:val="24"/>
          <w:szCs w:val="24"/>
        </w:rPr>
        <w:t xml:space="preserve">Financial </w:t>
      </w:r>
      <w:proofErr w:type="spellStart"/>
      <w:r w:rsidR="00BB681B">
        <w:rPr>
          <w:rFonts w:ascii="Times New Roman" w:hAnsi="Times New Roman" w:cs="Times New Roman"/>
          <w:sz w:val="24"/>
          <w:szCs w:val="24"/>
        </w:rPr>
        <w:t>Hruria</w:t>
      </w:r>
      <w:proofErr w:type="spellEnd"/>
      <w:r w:rsidR="00BB681B">
        <w:rPr>
          <w:rFonts w:ascii="Times New Roman" w:hAnsi="Times New Roman" w:cs="Times New Roman"/>
          <w:sz w:val="24"/>
          <w:szCs w:val="24"/>
        </w:rPr>
        <w:t xml:space="preserve"> Kft </w:t>
      </w:r>
      <w:r w:rsidR="002B22D8">
        <w:rPr>
          <w:rFonts w:ascii="Times New Roman" w:hAnsi="Times New Roman" w:cs="Times New Roman"/>
          <w:sz w:val="24"/>
          <w:szCs w:val="24"/>
        </w:rPr>
        <w:t xml:space="preserve">engedélyt kapott – a hírek szerint – </w:t>
      </w:r>
      <w:r w:rsidR="00BB681B">
        <w:rPr>
          <w:rFonts w:ascii="Times New Roman" w:hAnsi="Times New Roman" w:cs="Times New Roman"/>
          <w:sz w:val="24"/>
          <w:szCs w:val="24"/>
        </w:rPr>
        <w:t xml:space="preserve">további </w:t>
      </w:r>
      <w:r w:rsidR="002B22D8">
        <w:rPr>
          <w:rFonts w:ascii="Times New Roman" w:hAnsi="Times New Roman" w:cs="Times New Roman"/>
          <w:sz w:val="24"/>
          <w:szCs w:val="24"/>
        </w:rPr>
        <w:t xml:space="preserve">közel </w:t>
      </w:r>
      <w:r w:rsidR="002E78DB">
        <w:rPr>
          <w:rFonts w:ascii="Times New Roman" w:hAnsi="Times New Roman" w:cs="Times New Roman"/>
          <w:sz w:val="24"/>
          <w:szCs w:val="24"/>
        </w:rPr>
        <w:t>60</w:t>
      </w:r>
      <w:r w:rsidR="00DF2047">
        <w:rPr>
          <w:rFonts w:ascii="Times New Roman" w:hAnsi="Times New Roman" w:cs="Times New Roman"/>
          <w:sz w:val="24"/>
          <w:szCs w:val="24"/>
        </w:rPr>
        <w:t xml:space="preserve"> milliárd F</w:t>
      </w:r>
      <w:r w:rsidR="002B22D8">
        <w:rPr>
          <w:rFonts w:ascii="Times New Roman" w:hAnsi="Times New Roman" w:cs="Times New Roman"/>
          <w:sz w:val="24"/>
          <w:szCs w:val="24"/>
        </w:rPr>
        <w:t xml:space="preserve">orint értékben kötvénykibocsátásra. Az állam nevében eljáró felügyeleti szervek ebben az esetben nem jártak el kellő körültekintéssel, és nem ellenőrizték, hogy valójában milyen kötvénykibocsátáshoz adnak engedélyt. </w:t>
      </w:r>
      <w:r w:rsidR="00BB681B">
        <w:rPr>
          <w:rFonts w:ascii="Times New Roman" w:hAnsi="Times New Roman" w:cs="Times New Roman"/>
          <w:sz w:val="24"/>
          <w:szCs w:val="24"/>
        </w:rPr>
        <w:t>Sőt, a médiában</w:t>
      </w:r>
      <w:r w:rsidR="002E78DB">
        <w:rPr>
          <w:rFonts w:ascii="Times New Roman" w:hAnsi="Times New Roman" w:cs="Times New Roman"/>
          <w:sz w:val="24"/>
          <w:szCs w:val="24"/>
        </w:rPr>
        <w:t xml:space="preserve"> megjelent tájékoztatás szerint a Magyar Nemzeti Bank tudta és engedélye nélkül nagyjából 150 milliárd </w:t>
      </w:r>
      <w:proofErr w:type="gramStart"/>
      <w:r w:rsidR="002E78DB">
        <w:rPr>
          <w:rFonts w:ascii="Times New Roman" w:hAnsi="Times New Roman" w:cs="Times New Roman"/>
          <w:sz w:val="24"/>
          <w:szCs w:val="24"/>
        </w:rPr>
        <w:t>forint értékben</w:t>
      </w:r>
      <w:proofErr w:type="gramEnd"/>
      <w:r w:rsidR="002E78DB">
        <w:rPr>
          <w:rFonts w:ascii="Times New Roman" w:hAnsi="Times New Roman" w:cs="Times New Roman"/>
          <w:sz w:val="24"/>
          <w:szCs w:val="24"/>
        </w:rPr>
        <w:t xml:space="preserve"> fiktív kötvénykibocsátásra is sor került. Ez felveti a Magyar Nemzeti Bank – illetve a felügyeleti tevékenység tekintetében a jogelőd szervezet, a Pénzügyi Szervezetek Állami Felügyeletének – </w:t>
      </w:r>
      <w:r w:rsidR="0092694E">
        <w:rPr>
          <w:rFonts w:ascii="Times New Roman" w:hAnsi="Times New Roman" w:cs="Times New Roman"/>
          <w:sz w:val="24"/>
          <w:szCs w:val="24"/>
        </w:rPr>
        <w:t xml:space="preserve">ellenőrző tevékenységének hiányát. </w:t>
      </w:r>
    </w:p>
    <w:p w:rsidR="0092694E" w:rsidRDefault="0092694E" w:rsidP="00D44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364E" w:rsidRDefault="0092694E" w:rsidP="00D44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55983">
        <w:rPr>
          <w:rFonts w:ascii="Times New Roman" w:hAnsi="Times New Roman" w:cs="Times New Roman"/>
          <w:sz w:val="24"/>
          <w:szCs w:val="24"/>
        </w:rPr>
        <w:t>Felmerül a kérdés, hogy az állam megfelelően védte-e a kisbefektetőket a vagyoni hátrány bekövet</w:t>
      </w:r>
      <w:r w:rsidR="00755045">
        <w:rPr>
          <w:rFonts w:ascii="Times New Roman" w:hAnsi="Times New Roman" w:cs="Times New Roman"/>
          <w:sz w:val="24"/>
          <w:szCs w:val="24"/>
        </w:rPr>
        <w:t>kezésétől, hogy mindent megtett</w:t>
      </w:r>
      <w:r w:rsidR="00E55983">
        <w:rPr>
          <w:rFonts w:ascii="Times New Roman" w:hAnsi="Times New Roman" w:cs="Times New Roman"/>
          <w:sz w:val="24"/>
          <w:szCs w:val="24"/>
        </w:rPr>
        <w:t>-e az állam, hogy az egyébként a befektetésekben járatlan, a tőkepiacon ismeretekkel nem rendelkező állampolg</w:t>
      </w:r>
      <w:r w:rsidR="00755045">
        <w:rPr>
          <w:rFonts w:ascii="Times New Roman" w:hAnsi="Times New Roman" w:cs="Times New Roman"/>
          <w:sz w:val="24"/>
          <w:szCs w:val="24"/>
        </w:rPr>
        <w:t>árokat megvédje az olyan csalás</w:t>
      </w:r>
      <w:r w:rsidR="00E55983">
        <w:rPr>
          <w:rFonts w:ascii="Times New Roman" w:hAnsi="Times New Roman" w:cs="Times New Roman"/>
          <w:sz w:val="24"/>
          <w:szCs w:val="24"/>
        </w:rPr>
        <w:t xml:space="preserve">sorozattól, ahol egy olyan befektetési alapkezelő cég ajánl kötvényt, amely cég tulajdonosa egyben házastársa a kötvénykibocsátó másik cég tulajdonosának. Véleményem szerint felmerülhet a Btk. 305. § a), illetőleg c) pontjaiban büntetni rendelt hivatali visszaélés bűntettének gyanúja, hiszen a Magyar Nemzeti Bank </w:t>
      </w:r>
      <w:r w:rsidR="00C81F21">
        <w:rPr>
          <w:rFonts w:ascii="Times New Roman" w:hAnsi="Times New Roman" w:cs="Times New Roman"/>
          <w:sz w:val="24"/>
          <w:szCs w:val="24"/>
        </w:rPr>
        <w:t>felügyeleti tevékenységében eljáró alkalmazottai a Btk. 459. § (1) bekezdés 11. pont k) alpontja szerint hivatalos személynek minősülnek</w:t>
      </w:r>
      <w:r w:rsidR="00CD5F49">
        <w:rPr>
          <w:rFonts w:ascii="Times New Roman" w:hAnsi="Times New Roman" w:cs="Times New Roman"/>
          <w:sz w:val="24"/>
          <w:szCs w:val="24"/>
        </w:rPr>
        <w:t>, és akkor</w:t>
      </w:r>
      <w:r w:rsidR="00755045">
        <w:rPr>
          <w:rFonts w:ascii="Times New Roman" w:hAnsi="Times New Roman" w:cs="Times New Roman"/>
          <w:sz w:val="24"/>
          <w:szCs w:val="24"/>
        </w:rPr>
        <w:t>,</w:t>
      </w:r>
      <w:r w:rsidR="00CD5F49">
        <w:rPr>
          <w:rFonts w:ascii="Times New Roman" w:hAnsi="Times New Roman" w:cs="Times New Roman"/>
          <w:sz w:val="24"/>
          <w:szCs w:val="24"/>
        </w:rPr>
        <w:t xml:space="preserve"> ha jogtalan hátrányokozási célzattal hivatali kötelességüket megszegték, vagy hi</w:t>
      </w:r>
      <w:r w:rsidR="00FD1F23">
        <w:rPr>
          <w:rFonts w:ascii="Times New Roman" w:hAnsi="Times New Roman" w:cs="Times New Roman"/>
          <w:sz w:val="24"/>
          <w:szCs w:val="24"/>
        </w:rPr>
        <w:t>vatali helyzetükkel visszaéltek, megvalósították a hivatkozott hivatali bűncselekményt.</w:t>
      </w:r>
    </w:p>
    <w:p w:rsidR="00037BA1" w:rsidRDefault="00037BA1" w:rsidP="00D44BB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125DD" w:rsidRDefault="00037BA1" w:rsidP="00D44BB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A fentiekre figyelemmel kérem a büntetőeljárás megindítását, az </w:t>
      </w:r>
      <w:r w:rsidR="00755045">
        <w:rPr>
          <w:rFonts w:ascii="Times New Roman" w:hAnsi="Times New Roman" w:cs="Times New Roman"/>
          <w:sz w:val="24"/>
          <w:szCs w:val="24"/>
        </w:rPr>
        <w:t>elkövető</w:t>
      </w:r>
      <w:r>
        <w:rPr>
          <w:rFonts w:ascii="Times New Roman" w:hAnsi="Times New Roman" w:cs="Times New Roman"/>
          <w:sz w:val="24"/>
          <w:szCs w:val="24"/>
        </w:rPr>
        <w:t xml:space="preserve"> vagy elkövetők felelősségre vonását. Egyúttal a B</w:t>
      </w:r>
      <w:r w:rsidR="00005DC4">
        <w:rPr>
          <w:rFonts w:ascii="Times New Roman" w:hAnsi="Times New Roman" w:cs="Times New Roman"/>
          <w:sz w:val="24"/>
          <w:szCs w:val="24"/>
        </w:rPr>
        <w:t>üntető</w:t>
      </w:r>
      <w:r>
        <w:rPr>
          <w:rFonts w:ascii="Times New Roman" w:hAnsi="Times New Roman" w:cs="Times New Roman"/>
          <w:sz w:val="24"/>
          <w:szCs w:val="24"/>
        </w:rPr>
        <w:t>e</w:t>
      </w:r>
      <w:r w:rsidR="00005DC4">
        <w:rPr>
          <w:rFonts w:ascii="Times New Roman" w:hAnsi="Times New Roman" w:cs="Times New Roman"/>
          <w:sz w:val="24"/>
          <w:szCs w:val="24"/>
        </w:rPr>
        <w:t>ljárásról szóló 1998. évi XIX. törvény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38DB">
        <w:rPr>
          <w:rFonts w:ascii="Times New Roman" w:hAnsi="Times New Roman" w:cs="Times New Roman"/>
          <w:sz w:val="24"/>
          <w:szCs w:val="24"/>
        </w:rPr>
        <w:t>54. §</w:t>
      </w:r>
      <w:proofErr w:type="spellStart"/>
      <w:r w:rsidR="007438DB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="007438DB"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 w:rsidR="007438DB">
        <w:rPr>
          <w:rFonts w:ascii="Times New Roman" w:hAnsi="Times New Roman" w:cs="Times New Roman"/>
          <w:sz w:val="24"/>
          <w:szCs w:val="24"/>
        </w:rPr>
        <w:t xml:space="preserve"> alapján magánfélként kívánok fellépni</w:t>
      </w:r>
      <w:r w:rsidR="00755045">
        <w:rPr>
          <w:rFonts w:ascii="Times New Roman" w:hAnsi="Times New Roman" w:cs="Times New Roman"/>
          <w:sz w:val="24"/>
          <w:szCs w:val="24"/>
        </w:rPr>
        <w:t>,</w:t>
      </w:r>
      <w:r w:rsidR="007438DB">
        <w:rPr>
          <w:rFonts w:ascii="Times New Roman" w:hAnsi="Times New Roman" w:cs="Times New Roman"/>
          <w:sz w:val="24"/>
          <w:szCs w:val="24"/>
        </w:rPr>
        <w:t xml:space="preserve"> és polgári jogi igényt jelentek be a bűncselekménnyel részemre okozott kár miatt. </w:t>
      </w:r>
      <w:r w:rsidR="00C125DD">
        <w:rPr>
          <w:rFonts w:ascii="Times New Roman" w:hAnsi="Times New Roman" w:cs="Times New Roman"/>
          <w:sz w:val="24"/>
          <w:szCs w:val="24"/>
        </w:rPr>
        <w:t xml:space="preserve">Így kérem a bűncselekménnyel okozott kár, </w:t>
      </w:r>
      <w:proofErr w:type="spellStart"/>
      <w:r w:rsidR="00C125DD">
        <w:rPr>
          <w:rFonts w:ascii="Times New Roman" w:hAnsi="Times New Roman" w:cs="Times New Roman"/>
          <w:sz w:val="24"/>
          <w:szCs w:val="24"/>
        </w:rPr>
        <w:t>gggggg</w:t>
      </w:r>
      <w:proofErr w:type="spellEnd"/>
      <w:r w:rsidR="00C125DD">
        <w:rPr>
          <w:rFonts w:ascii="Times New Roman" w:hAnsi="Times New Roman" w:cs="Times New Roman"/>
          <w:sz w:val="24"/>
          <w:szCs w:val="24"/>
        </w:rPr>
        <w:t xml:space="preserve"> (ide a szerződés szerinti összeget kellene beírni) forint és annak a szerződéskötéstől a </w:t>
      </w:r>
      <w:r w:rsidR="00C125DD">
        <w:rPr>
          <w:rFonts w:ascii="Times New Roman" w:hAnsi="Times New Roman" w:cs="Times New Roman"/>
          <w:sz w:val="24"/>
          <w:szCs w:val="24"/>
        </w:rPr>
        <w:lastRenderedPageBreak/>
        <w:t>polgári jogi igény jogerős megítéléséig számított törvényes kamatának megtérítését.</w:t>
      </w:r>
      <w:r w:rsidR="00043C77">
        <w:rPr>
          <w:rFonts w:ascii="Times New Roman" w:hAnsi="Times New Roman" w:cs="Times New Roman"/>
          <w:sz w:val="24"/>
          <w:szCs w:val="24"/>
        </w:rPr>
        <w:t xml:space="preserve"> Figyelemmel arra, hogy véleményem szerint az államnak az eljáró felügyeleti szervein keresztül, azok törvénysértő eljárása miatt felelőssége van abban, hogy az általam leírt cselekmény megtörténhetett, </w:t>
      </w:r>
      <w:r w:rsidR="00005DC4">
        <w:rPr>
          <w:rFonts w:ascii="Times New Roman" w:hAnsi="Times New Roman" w:cs="Times New Roman"/>
          <w:sz w:val="24"/>
          <w:szCs w:val="24"/>
        </w:rPr>
        <w:t xml:space="preserve">ezért azt indítványozom, hogy a részemre megítélendő polgári jogi igényt </w:t>
      </w:r>
      <w:r w:rsidR="008268ED">
        <w:rPr>
          <w:rFonts w:ascii="Times New Roman" w:hAnsi="Times New Roman" w:cs="Times New Roman"/>
          <w:sz w:val="24"/>
          <w:szCs w:val="24"/>
        </w:rPr>
        <w:t>az állam és a bűncselekmény tényleges elkövetői egyetemlegesen legyenek kötelesek részemre megfizetni.</w:t>
      </w:r>
    </w:p>
    <w:p w:rsidR="00C125DD" w:rsidRDefault="00C125DD" w:rsidP="009A32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F4D07" w:rsidRDefault="007438DB" w:rsidP="009A32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tévedésbe ejtésemmel megkötött adásvételi szerződéssel a sok év kitartó munkájával megtakarított kevés pénzemet v</w:t>
      </w:r>
      <w:r w:rsidR="00755045">
        <w:rPr>
          <w:rFonts w:ascii="Times New Roman" w:hAnsi="Times New Roman" w:cs="Times New Roman"/>
          <w:sz w:val="24"/>
          <w:szCs w:val="24"/>
        </w:rPr>
        <w:t>ették el, ami erkölcsileg is elí</w:t>
      </w:r>
      <w:r>
        <w:rPr>
          <w:rFonts w:ascii="Times New Roman" w:hAnsi="Times New Roman" w:cs="Times New Roman"/>
          <w:sz w:val="24"/>
          <w:szCs w:val="24"/>
        </w:rPr>
        <w:t>télendő.</w:t>
      </w:r>
      <w:r w:rsidR="009A3273">
        <w:rPr>
          <w:rFonts w:ascii="Times New Roman" w:hAnsi="Times New Roman" w:cs="Times New Roman"/>
          <w:sz w:val="24"/>
          <w:szCs w:val="24"/>
        </w:rPr>
        <w:t xml:space="preserve"> Bízom benne, hogy a Tisztelt Főügyészség elrendeli a nyomozás</w:t>
      </w:r>
      <w:r w:rsidR="0033710A">
        <w:rPr>
          <w:rFonts w:ascii="Times New Roman" w:hAnsi="Times New Roman" w:cs="Times New Roman"/>
          <w:sz w:val="24"/>
          <w:szCs w:val="24"/>
        </w:rPr>
        <w:t>t</w:t>
      </w:r>
      <w:r w:rsidR="009A3273">
        <w:rPr>
          <w:rFonts w:ascii="Times New Roman" w:hAnsi="Times New Roman" w:cs="Times New Roman"/>
          <w:sz w:val="24"/>
          <w:szCs w:val="24"/>
        </w:rPr>
        <w:t xml:space="preserve"> jelen ügy</w:t>
      </w:r>
      <w:r w:rsidR="00755045">
        <w:rPr>
          <w:rFonts w:ascii="Times New Roman" w:hAnsi="Times New Roman" w:cs="Times New Roman"/>
          <w:sz w:val="24"/>
          <w:szCs w:val="24"/>
        </w:rPr>
        <w:t xml:space="preserve">ben és átérzi </w:t>
      </w:r>
      <w:proofErr w:type="gramStart"/>
      <w:r w:rsidR="00755045">
        <w:rPr>
          <w:rFonts w:ascii="Times New Roman" w:hAnsi="Times New Roman" w:cs="Times New Roman"/>
          <w:sz w:val="24"/>
          <w:szCs w:val="24"/>
        </w:rPr>
        <w:t>ezen</w:t>
      </w:r>
      <w:proofErr w:type="gramEnd"/>
      <w:r w:rsidR="00755045">
        <w:rPr>
          <w:rFonts w:ascii="Times New Roman" w:hAnsi="Times New Roman" w:cs="Times New Roman"/>
          <w:sz w:val="24"/>
          <w:szCs w:val="24"/>
        </w:rPr>
        <w:t xml:space="preserve"> bűncselekmény</w:t>
      </w:r>
      <w:r w:rsidR="000D3C0E">
        <w:rPr>
          <w:rFonts w:ascii="Times New Roman" w:hAnsi="Times New Roman" w:cs="Times New Roman"/>
          <w:sz w:val="24"/>
          <w:szCs w:val="24"/>
        </w:rPr>
        <w:t xml:space="preserve"> </w:t>
      </w:r>
      <w:r w:rsidR="00755045">
        <w:rPr>
          <w:rFonts w:ascii="Times New Roman" w:hAnsi="Times New Roman" w:cs="Times New Roman"/>
          <w:sz w:val="24"/>
          <w:szCs w:val="24"/>
        </w:rPr>
        <w:t>sorozat mélyen elí</w:t>
      </w:r>
      <w:r w:rsidR="009A3273">
        <w:rPr>
          <w:rFonts w:ascii="Times New Roman" w:hAnsi="Times New Roman" w:cs="Times New Roman"/>
          <w:sz w:val="24"/>
          <w:szCs w:val="24"/>
        </w:rPr>
        <w:t>télendő voltát, és mindent megtesz az elkövetők felelősségre vonása, valamint a hozzám hasonló sértettek kártalanítása érdekében!</w:t>
      </w:r>
    </w:p>
    <w:p w:rsidR="00946C9E" w:rsidRDefault="00946C9E" w:rsidP="009A32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6C9E" w:rsidRDefault="00946C9E" w:rsidP="009A327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u w:val="single"/>
        </w:rPr>
        <w:t>csatolva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(másolatban csatolva a feljelentést alátámasztó adásvételi szerződések és letéti</w:t>
      </w:r>
    </w:p>
    <w:p w:rsidR="00946C9E" w:rsidRDefault="00946C9E" w:rsidP="00946C9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igazolások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4B22A7" w:rsidRDefault="004B22A7" w:rsidP="00946C9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B22A7" w:rsidRDefault="004B22A7" w:rsidP="00946C9E">
      <w:pPr>
        <w:ind w:left="1416"/>
        <w:jc w:val="both"/>
        <w:rPr>
          <w:rFonts w:ascii="Times New Roman" w:hAnsi="Times New Roman" w:cs="Times New Roman"/>
          <w:sz w:val="24"/>
          <w:szCs w:val="24"/>
        </w:rPr>
      </w:pPr>
    </w:p>
    <w:p w:rsidR="004B22A7" w:rsidRPr="00946C9E" w:rsidRDefault="004B22A7" w:rsidP="004B22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Tisztelettel:</w:t>
      </w:r>
    </w:p>
    <w:p w:rsidR="000F4D07" w:rsidRDefault="000F4D07" w:rsidP="00D44B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F4D07" w:rsidSect="00642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BBD"/>
    <w:rsid w:val="00005DC4"/>
    <w:rsid w:val="00037BA1"/>
    <w:rsid w:val="00043C77"/>
    <w:rsid w:val="00084E12"/>
    <w:rsid w:val="000A1F45"/>
    <w:rsid w:val="000D3C0E"/>
    <w:rsid w:val="000D4AA9"/>
    <w:rsid w:val="000F4D07"/>
    <w:rsid w:val="001200D3"/>
    <w:rsid w:val="001A7167"/>
    <w:rsid w:val="00214B50"/>
    <w:rsid w:val="00264B90"/>
    <w:rsid w:val="002B22D8"/>
    <w:rsid w:val="002E78DB"/>
    <w:rsid w:val="0033710A"/>
    <w:rsid w:val="00385961"/>
    <w:rsid w:val="004255FB"/>
    <w:rsid w:val="00440D8B"/>
    <w:rsid w:val="004747BA"/>
    <w:rsid w:val="004A0D1B"/>
    <w:rsid w:val="004B22A7"/>
    <w:rsid w:val="004C0DA0"/>
    <w:rsid w:val="004D75B4"/>
    <w:rsid w:val="004E0F6E"/>
    <w:rsid w:val="004F66BA"/>
    <w:rsid w:val="00516407"/>
    <w:rsid w:val="00526863"/>
    <w:rsid w:val="005665A6"/>
    <w:rsid w:val="00577710"/>
    <w:rsid w:val="006150D2"/>
    <w:rsid w:val="00624C10"/>
    <w:rsid w:val="00642B2A"/>
    <w:rsid w:val="006473E0"/>
    <w:rsid w:val="00706F4E"/>
    <w:rsid w:val="007438DB"/>
    <w:rsid w:val="00755045"/>
    <w:rsid w:val="008268ED"/>
    <w:rsid w:val="008534FD"/>
    <w:rsid w:val="0092694E"/>
    <w:rsid w:val="00927BFB"/>
    <w:rsid w:val="009346B2"/>
    <w:rsid w:val="00946C9E"/>
    <w:rsid w:val="00947688"/>
    <w:rsid w:val="009667C3"/>
    <w:rsid w:val="009A3273"/>
    <w:rsid w:val="009D179A"/>
    <w:rsid w:val="00A22F71"/>
    <w:rsid w:val="00A32655"/>
    <w:rsid w:val="00A551A8"/>
    <w:rsid w:val="00AC2DD8"/>
    <w:rsid w:val="00AF41F3"/>
    <w:rsid w:val="00B56E4F"/>
    <w:rsid w:val="00B771A9"/>
    <w:rsid w:val="00B77C94"/>
    <w:rsid w:val="00BB681B"/>
    <w:rsid w:val="00BF002D"/>
    <w:rsid w:val="00C125DD"/>
    <w:rsid w:val="00C462D9"/>
    <w:rsid w:val="00C67EB2"/>
    <w:rsid w:val="00C81F21"/>
    <w:rsid w:val="00CD5F49"/>
    <w:rsid w:val="00D44BBD"/>
    <w:rsid w:val="00DA3B28"/>
    <w:rsid w:val="00DF2047"/>
    <w:rsid w:val="00DF481B"/>
    <w:rsid w:val="00E14F6B"/>
    <w:rsid w:val="00E35950"/>
    <w:rsid w:val="00E439CF"/>
    <w:rsid w:val="00E518BD"/>
    <w:rsid w:val="00E55983"/>
    <w:rsid w:val="00EA6D9E"/>
    <w:rsid w:val="00F90BD9"/>
    <w:rsid w:val="00F9364E"/>
    <w:rsid w:val="00FD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E359A1-B498-4DEC-B953-C3E3F49B8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55FB"/>
    <w:rPr>
      <w:rFonts w:ascii="Verdana" w:hAnsi="Verdana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913</Words>
  <Characters>6307</Characters>
  <Application>Microsoft Office Word</Application>
  <DocSecurity>4</DocSecurity>
  <Lines>52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Privát</dc:creator>
  <cp:lastModifiedBy>Pad Ferenc</cp:lastModifiedBy>
  <cp:revision>2</cp:revision>
  <dcterms:created xsi:type="dcterms:W3CDTF">2015-03-17T20:23:00Z</dcterms:created>
  <dcterms:modified xsi:type="dcterms:W3CDTF">2015-03-17T20:23:00Z</dcterms:modified>
</cp:coreProperties>
</file>